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9" w:rsidRPr="00B723E7" w:rsidRDefault="00115029" w:rsidP="00A21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ef" w:hAnsi="Alef" w:cs="Alef"/>
          <w:color w:val="202124"/>
          <w:sz w:val="26"/>
          <w:szCs w:val="26"/>
          <w:rtl/>
        </w:rPr>
      </w:pPr>
      <w:bookmarkStart w:id="0" w:name="_GoBack"/>
      <w:r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המחלקה לסיעוד </w:t>
      </w:r>
      <w:r w:rsidR="00BE3200" w:rsidRPr="00B723E7">
        <w:rPr>
          <w:rFonts w:ascii="Alef" w:eastAsia="Times New Roman" w:hAnsi="Alef" w:cs="Alef"/>
          <w:color w:val="202124"/>
          <w:sz w:val="26"/>
          <w:szCs w:val="26"/>
          <w:rtl/>
        </w:rPr>
        <w:t>נפתחה</w:t>
      </w:r>
      <w:r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 בשנת 1978 כתוכנית דיפלומה בת 3 שנים שה</w:t>
      </w:r>
      <w:r w:rsidR="00A2183B" w:rsidRPr="00B723E7">
        <w:rPr>
          <w:rFonts w:ascii="Alef" w:eastAsia="Times New Roman" w:hAnsi="Alef" w:cs="Alef"/>
          <w:color w:val="202124"/>
          <w:sz w:val="26"/>
          <w:szCs w:val="26"/>
          <w:rtl/>
        </w:rPr>
        <w:t>קנתה</w:t>
      </w:r>
      <w:r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 ת</w:t>
      </w:r>
      <w:r w:rsidR="00BE3200" w:rsidRPr="00B723E7">
        <w:rPr>
          <w:rFonts w:ascii="Alef" w:eastAsia="Times New Roman" w:hAnsi="Alef" w:cs="Alef"/>
          <w:color w:val="202124"/>
          <w:sz w:val="26"/>
          <w:szCs w:val="26"/>
          <w:rtl/>
        </w:rPr>
        <w:t>עודת אחות מוסמכת</w:t>
      </w:r>
      <w:r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 (</w:t>
      </w:r>
      <w:r w:rsidRPr="00B723E7">
        <w:rPr>
          <w:rFonts w:ascii="Alef" w:eastAsia="Times New Roman" w:hAnsi="Alef" w:cs="Alef"/>
          <w:color w:val="202124"/>
          <w:sz w:val="26"/>
          <w:szCs w:val="26"/>
        </w:rPr>
        <w:t>RN</w:t>
      </w:r>
      <w:r w:rsidRPr="00B723E7">
        <w:rPr>
          <w:rFonts w:ascii="Alef" w:eastAsia="Times New Roman" w:hAnsi="Alef" w:cs="Alef"/>
          <w:color w:val="202124"/>
          <w:sz w:val="26"/>
          <w:szCs w:val="26"/>
          <w:rtl/>
        </w:rPr>
        <w:t>). בשנת 1982 היא ה</w:t>
      </w:r>
      <w:r w:rsidR="00A2183B" w:rsidRPr="00B723E7">
        <w:rPr>
          <w:rFonts w:ascii="Alef" w:eastAsia="Times New Roman" w:hAnsi="Alef" w:cs="Alef"/>
          <w:color w:val="202124"/>
          <w:sz w:val="26"/>
          <w:szCs w:val="26"/>
          <w:rtl/>
        </w:rPr>
        <w:t>פכה</w:t>
      </w:r>
      <w:r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 לתוכנית בת 4 שנים המעניקה תואר ראשון בסיעוד (</w:t>
      </w:r>
      <w:r w:rsidRPr="00B723E7">
        <w:rPr>
          <w:rFonts w:ascii="Alef" w:eastAsia="Times New Roman" w:hAnsi="Alef" w:cs="Alef"/>
          <w:color w:val="202124"/>
          <w:sz w:val="26"/>
          <w:szCs w:val="26"/>
        </w:rPr>
        <w:t>BN</w:t>
      </w:r>
      <w:r w:rsidR="00F61DBB" w:rsidRPr="00B723E7">
        <w:rPr>
          <w:rFonts w:ascii="Alef" w:eastAsia="Times New Roman" w:hAnsi="Alef" w:cs="Alef"/>
          <w:color w:val="202124"/>
          <w:sz w:val="26"/>
          <w:szCs w:val="26"/>
          <w:rtl/>
        </w:rPr>
        <w:t>)</w:t>
      </w:r>
      <w:r w:rsidR="00A2183B" w:rsidRPr="00B723E7">
        <w:rPr>
          <w:rFonts w:ascii="Alef" w:eastAsia="Times New Roman" w:hAnsi="Alef" w:cs="Alef"/>
          <w:color w:val="202124"/>
          <w:sz w:val="26"/>
          <w:szCs w:val="26"/>
          <w:rtl/>
        </w:rPr>
        <w:t>.בשנת 1996</w:t>
      </w:r>
      <w:r w:rsidR="00F61DBB"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 </w:t>
      </w:r>
      <w:r w:rsidR="00A2183B" w:rsidRPr="00B723E7">
        <w:rPr>
          <w:rFonts w:ascii="Alef" w:eastAsia="Times New Roman" w:hAnsi="Alef" w:cs="Alef"/>
          <w:color w:val="202124"/>
          <w:sz w:val="26"/>
          <w:szCs w:val="26"/>
          <w:rtl/>
        </w:rPr>
        <w:t>נפתחה ב</w:t>
      </w:r>
      <w:r w:rsidR="00F61DBB"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מחלקה לסיעוד </w:t>
      </w:r>
      <w:proofErr w:type="spellStart"/>
      <w:r w:rsidR="00A2183B" w:rsidRPr="00B723E7">
        <w:rPr>
          <w:rFonts w:ascii="Alef" w:eastAsia="Times New Roman" w:hAnsi="Alef" w:cs="Alef"/>
          <w:color w:val="202124"/>
          <w:sz w:val="26"/>
          <w:szCs w:val="26"/>
          <w:rtl/>
        </w:rPr>
        <w:t>תוכנית</w:t>
      </w:r>
      <w:proofErr w:type="spellEnd"/>
      <w:r w:rsidR="00F61DBB"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 </w:t>
      </w:r>
      <w:r w:rsidR="00A2183B" w:rsidRPr="00B723E7">
        <w:rPr>
          <w:rFonts w:ascii="Alef" w:eastAsia="Times New Roman" w:hAnsi="Alef" w:cs="Alef"/>
          <w:color w:val="202124"/>
          <w:sz w:val="26"/>
          <w:szCs w:val="26"/>
          <w:rtl/>
        </w:rPr>
        <w:t>ל</w:t>
      </w:r>
      <w:r w:rsidR="00F61DBB" w:rsidRPr="00B723E7">
        <w:rPr>
          <w:rFonts w:ascii="Alef" w:eastAsia="Times New Roman" w:hAnsi="Alef" w:cs="Alef"/>
          <w:color w:val="202124"/>
          <w:sz w:val="26"/>
          <w:szCs w:val="26"/>
          <w:rtl/>
        </w:rPr>
        <w:t>תואר שני בסיעוד (</w:t>
      </w:r>
      <w:r w:rsidR="00F61DBB" w:rsidRPr="00B723E7">
        <w:rPr>
          <w:rFonts w:ascii="Alef" w:eastAsia="Times New Roman" w:hAnsi="Alef" w:cs="Alef"/>
          <w:color w:val="202124"/>
          <w:sz w:val="26"/>
          <w:szCs w:val="26"/>
        </w:rPr>
        <w:t>MN</w:t>
      </w:r>
      <w:r w:rsidR="00F61DBB" w:rsidRPr="00B723E7">
        <w:rPr>
          <w:rFonts w:ascii="Alef" w:eastAsia="Times New Roman" w:hAnsi="Alef" w:cs="Alef"/>
          <w:color w:val="202124"/>
          <w:sz w:val="26"/>
          <w:szCs w:val="26"/>
          <w:rtl/>
        </w:rPr>
        <w:t>) וכ</w:t>
      </w:r>
      <w:r w:rsidR="00A2183B" w:rsidRPr="00B723E7">
        <w:rPr>
          <w:rFonts w:ascii="Alef" w:eastAsia="Times New Roman" w:hAnsi="Alef" w:cs="Alef"/>
          <w:color w:val="202124"/>
          <w:sz w:val="26"/>
          <w:szCs w:val="26"/>
          <w:rtl/>
        </w:rPr>
        <w:t xml:space="preserve">יום לומדים במסגרתה </w:t>
      </w:r>
      <w:r w:rsidR="00F61DBB" w:rsidRPr="00B723E7">
        <w:rPr>
          <w:rFonts w:ascii="Alef" w:eastAsia="Times New Roman" w:hAnsi="Alef" w:cs="Alef"/>
          <w:color w:val="202124"/>
          <w:sz w:val="26"/>
          <w:szCs w:val="26"/>
          <w:rtl/>
        </w:rPr>
        <w:t>דוקטורנטים שמונחים על ידי חברי סגל המחלקה.</w:t>
      </w:r>
    </w:p>
    <w:p w:rsidR="00F61DBB" w:rsidRPr="00B723E7" w:rsidRDefault="00F61DBB" w:rsidP="00600AAB">
      <w:pPr>
        <w:pStyle w:val="HTMLPreformatted"/>
        <w:bidi/>
        <w:spacing w:line="540" w:lineRule="atLeast"/>
        <w:rPr>
          <w:rFonts w:ascii="Alef" w:hAnsi="Alef" w:cs="Alef"/>
          <w:color w:val="202124"/>
          <w:sz w:val="26"/>
          <w:szCs w:val="26"/>
          <w:rtl/>
        </w:rPr>
      </w:pPr>
      <w:r w:rsidRPr="00B723E7">
        <w:rPr>
          <w:rFonts w:ascii="Alef" w:hAnsi="Alef" w:cs="Alef"/>
          <w:color w:val="202124"/>
          <w:sz w:val="26"/>
          <w:szCs w:val="26"/>
          <w:rtl/>
        </w:rPr>
        <w:t>האסטרטגיה הנוכחית של המחלקה לסיעוד והחזון המעודכן</w:t>
      </w:r>
      <w:r w:rsidR="007F6E06" w:rsidRPr="00B723E7">
        <w:rPr>
          <w:rFonts w:ascii="Alef" w:hAnsi="Alef" w:cs="Alef"/>
          <w:color w:val="202124"/>
          <w:sz w:val="26"/>
          <w:szCs w:val="26"/>
          <w:rtl/>
        </w:rPr>
        <w:t>,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התגבש</w:t>
      </w:r>
      <w:r w:rsidR="009121C3" w:rsidRPr="00B723E7">
        <w:rPr>
          <w:rFonts w:ascii="Alef" w:hAnsi="Alef" w:cs="Alef"/>
          <w:color w:val="202124"/>
          <w:sz w:val="26"/>
          <w:szCs w:val="26"/>
          <w:rtl/>
        </w:rPr>
        <w:t>ו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במהלך תהליכים אסטרטגיים</w:t>
      </w:r>
      <w:r w:rsidR="00A2183B" w:rsidRPr="00B723E7">
        <w:rPr>
          <w:rFonts w:ascii="Alef" w:hAnsi="Alef" w:cs="Alef"/>
          <w:color w:val="202124"/>
          <w:sz w:val="26"/>
          <w:szCs w:val="26"/>
          <w:rtl/>
        </w:rPr>
        <w:t xml:space="preserve"> אשר התרחשו ב</w:t>
      </w:r>
      <w:r w:rsidRPr="00B723E7">
        <w:rPr>
          <w:rFonts w:ascii="Alef" w:hAnsi="Alef" w:cs="Alef"/>
          <w:color w:val="202124"/>
          <w:sz w:val="26"/>
          <w:szCs w:val="26"/>
          <w:rtl/>
        </w:rPr>
        <w:t>פקולטה למדעי הבריאות</w:t>
      </w:r>
      <w:r w:rsidR="00A2183B" w:rsidRPr="00B723E7">
        <w:rPr>
          <w:rFonts w:ascii="Alef" w:hAnsi="Alef" w:cs="Alef"/>
          <w:color w:val="202124"/>
          <w:sz w:val="26"/>
          <w:szCs w:val="26"/>
          <w:rtl/>
        </w:rPr>
        <w:t xml:space="preserve"> בשנים האחרונות</w:t>
      </w:r>
      <w:r w:rsidR="009121C3" w:rsidRPr="00B723E7">
        <w:rPr>
          <w:rFonts w:ascii="Alef" w:hAnsi="Alef" w:cs="Alef"/>
          <w:color w:val="202124"/>
          <w:sz w:val="26"/>
          <w:szCs w:val="26"/>
          <w:rtl/>
        </w:rPr>
        <w:t xml:space="preserve">. שאיפתנו 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להיות כוח חיובי משמעותי המשפיע על בריאות אוכלוסיית הנגב על ידי הכשרת אחים ואחיות </w:t>
      </w:r>
      <w:r w:rsidR="00600AAB" w:rsidRPr="00B723E7">
        <w:rPr>
          <w:rFonts w:ascii="Alef" w:hAnsi="Alef" w:cs="Alef"/>
          <w:color w:val="202124"/>
          <w:sz w:val="26"/>
          <w:szCs w:val="26"/>
          <w:rtl/>
        </w:rPr>
        <w:t xml:space="preserve">אקדמיים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מצוינים; לראות את בוגרינו ממלאים תפקידים בכירים במערכת הבריאות בישראל; ובאמצעות מדע ומחקר ליצור ידע משמעותי ה</w:t>
      </w:r>
      <w:r w:rsidR="00600AAB" w:rsidRPr="00B723E7">
        <w:rPr>
          <w:rFonts w:ascii="Alef" w:hAnsi="Alef" w:cs="Alef"/>
          <w:color w:val="202124"/>
          <w:sz w:val="26"/>
          <w:szCs w:val="26"/>
          <w:rtl/>
        </w:rPr>
        <w:t>תורם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למדע הסיעוד. הערכים </w:t>
      </w:r>
      <w:r w:rsidR="00600AAB" w:rsidRPr="00B723E7">
        <w:rPr>
          <w:rFonts w:ascii="Alef" w:hAnsi="Alef" w:cs="Alef"/>
          <w:color w:val="202124"/>
          <w:sz w:val="26"/>
          <w:szCs w:val="26"/>
          <w:rtl/>
        </w:rPr>
        <w:t>המנחים אותנו בגיבוש הזהות הפרופסיונלית של בוגרינו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="00600AAB" w:rsidRPr="00B723E7">
        <w:rPr>
          <w:rFonts w:ascii="Alef" w:hAnsi="Alef" w:cs="Alef"/>
          <w:color w:val="202124"/>
          <w:sz w:val="26"/>
          <w:szCs w:val="26"/>
          <w:rtl/>
        </w:rPr>
        <w:t>הינם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יושרה, צדק חברתי, אינטגרציה</w:t>
      </w:r>
      <w:r w:rsidR="007F6E06" w:rsidRPr="00B723E7">
        <w:rPr>
          <w:rFonts w:ascii="Alef" w:hAnsi="Alef" w:cs="Alef"/>
          <w:color w:val="202124"/>
          <w:sz w:val="26"/>
          <w:szCs w:val="26"/>
          <w:rtl/>
        </w:rPr>
        <w:t xml:space="preserve">,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חמלה ופתיחות לשינוי.</w:t>
      </w:r>
    </w:p>
    <w:p w:rsidR="00F61DBB" w:rsidRPr="00B723E7" w:rsidRDefault="007F6E06" w:rsidP="007F6E06">
      <w:pPr>
        <w:pStyle w:val="HTMLPreformatted"/>
        <w:bidi/>
        <w:spacing w:line="540" w:lineRule="atLeast"/>
        <w:rPr>
          <w:rFonts w:ascii="Alef" w:hAnsi="Alef" w:cs="Alef"/>
          <w:color w:val="202124"/>
          <w:sz w:val="26"/>
          <w:szCs w:val="26"/>
          <w:rtl/>
        </w:rPr>
      </w:pPr>
      <w:r w:rsidRPr="00B723E7">
        <w:rPr>
          <w:rFonts w:ascii="Alef" w:hAnsi="Alef" w:cs="Alef"/>
          <w:color w:val="202124"/>
          <w:sz w:val="26"/>
          <w:szCs w:val="26"/>
          <w:rtl/>
        </w:rPr>
        <w:t>החזון הפרטני לכל אחת מהתוכניות הינו:</w:t>
      </w:r>
    </w:p>
    <w:p w:rsidR="00F61DBB" w:rsidRPr="00B723E7" w:rsidRDefault="00600AAB" w:rsidP="00600AAB">
      <w:pPr>
        <w:pStyle w:val="HTMLPreformatted"/>
        <w:bidi/>
        <w:spacing w:line="540" w:lineRule="atLeast"/>
        <w:rPr>
          <w:rFonts w:ascii="Alef" w:hAnsi="Alef" w:cs="Alef"/>
          <w:color w:val="202124"/>
          <w:sz w:val="26"/>
          <w:szCs w:val="26"/>
          <w:rtl/>
        </w:rPr>
      </w:pP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החזון של </w:t>
      </w:r>
      <w:proofErr w:type="spellStart"/>
      <w:r w:rsidR="00F61DBB" w:rsidRPr="00B723E7">
        <w:rPr>
          <w:rFonts w:ascii="Alef" w:hAnsi="Alef" w:cs="Alef"/>
          <w:color w:val="202124"/>
          <w:sz w:val="26"/>
          <w:szCs w:val="26"/>
          <w:rtl/>
        </w:rPr>
        <w:t>תוכנית</w:t>
      </w:r>
      <w:proofErr w:type="spellEnd"/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="00F61DBB" w:rsidRPr="00B723E7">
        <w:rPr>
          <w:rFonts w:ascii="Alef" w:hAnsi="Alef" w:cs="Alef"/>
          <w:color w:val="202124"/>
          <w:sz w:val="26"/>
          <w:szCs w:val="26"/>
        </w:rPr>
        <w:t>BN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: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חתירה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ל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>מצוינות. חיזוק הקשר בין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המחקר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ל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הכשרה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ה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קלינית. בוגרי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התוכנית יתמקדו בטיפול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>בפרט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ומשפחתו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 לאורך כל מחזור החיים 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>על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פני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>רצף הבריאות וה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>חולי</w:t>
      </w:r>
      <w:r w:rsidR="007F6E06" w:rsidRPr="00B723E7">
        <w:rPr>
          <w:rFonts w:ascii="Alef" w:hAnsi="Alef" w:cs="Alef"/>
          <w:color w:val="202124"/>
          <w:sz w:val="26"/>
          <w:szCs w:val="26"/>
          <w:rtl/>
        </w:rPr>
        <w:t>.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Pr="00B723E7">
        <w:rPr>
          <w:rFonts w:ascii="Alef" w:hAnsi="Alef" w:cs="Alef"/>
          <w:color w:val="202124"/>
          <w:sz w:val="26"/>
          <w:szCs w:val="26"/>
          <w:rtl/>
        </w:rPr>
        <w:t>יעניקו</w:t>
      </w:r>
      <w:r w:rsidR="007F6E06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 xml:space="preserve">טיפול 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כוללני 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>בבעיות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וסוגיות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 xml:space="preserve"> בריאות</w:t>
      </w:r>
      <w:r w:rsidRPr="00B723E7">
        <w:rPr>
          <w:rFonts w:ascii="Alef" w:hAnsi="Alef" w:cs="Alef"/>
          <w:color w:val="202124"/>
          <w:sz w:val="26"/>
          <w:szCs w:val="26"/>
          <w:rtl/>
        </w:rPr>
        <w:t>יות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 xml:space="preserve"> בחברה רב-תרבותית, תוך שילוב למידה, מחקר וחינוך</w:t>
      </w:r>
      <w:r w:rsidR="007F6E06" w:rsidRPr="00B723E7">
        <w:rPr>
          <w:rFonts w:ascii="Alef" w:hAnsi="Alef" w:cs="Alef"/>
          <w:color w:val="202124"/>
          <w:sz w:val="26"/>
          <w:szCs w:val="26"/>
          <w:rtl/>
        </w:rPr>
        <w:t xml:space="preserve"> האוכלוסייה</w:t>
      </w:r>
      <w:r w:rsidR="00161868" w:rsidRPr="00B723E7">
        <w:rPr>
          <w:rFonts w:ascii="Alef" w:hAnsi="Alef" w:cs="Alef"/>
          <w:color w:val="202124"/>
          <w:sz w:val="26"/>
          <w:szCs w:val="26"/>
          <w:rtl/>
        </w:rPr>
        <w:t xml:space="preserve">. הבוגרים יהיו 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בעלי יכולות קליניות ברמה גבוהה (מדעית וחברתית) 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המבוססת על חשיבה </w:t>
      </w:r>
      <w:r w:rsidR="00B31191" w:rsidRPr="00B723E7">
        <w:rPr>
          <w:rFonts w:ascii="Alef" w:hAnsi="Alef" w:cs="Alef"/>
          <w:color w:val="202124"/>
          <w:sz w:val="26"/>
          <w:szCs w:val="26"/>
          <w:rtl/>
        </w:rPr>
        <w:t>ביקורתית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בתהליך קבלת </w:t>
      </w:r>
      <w:r w:rsidR="00B31191" w:rsidRPr="00B723E7">
        <w:rPr>
          <w:rFonts w:ascii="Alef" w:hAnsi="Alef" w:cs="Alef"/>
          <w:color w:val="202124"/>
          <w:sz w:val="26"/>
          <w:szCs w:val="26"/>
          <w:rtl/>
        </w:rPr>
        <w:t>ה</w:t>
      </w:r>
      <w:r w:rsidRPr="00B723E7">
        <w:rPr>
          <w:rFonts w:ascii="Alef" w:hAnsi="Alef" w:cs="Alef"/>
          <w:color w:val="202124"/>
          <w:sz w:val="26"/>
          <w:szCs w:val="26"/>
          <w:rtl/>
        </w:rPr>
        <w:t>החלטות</w:t>
      </w:r>
      <w:r w:rsidR="00B31191" w:rsidRPr="00B723E7">
        <w:rPr>
          <w:rFonts w:ascii="Alef" w:hAnsi="Alef" w:cs="Alef"/>
          <w:color w:val="202124"/>
          <w:sz w:val="26"/>
          <w:szCs w:val="26"/>
          <w:rtl/>
        </w:rPr>
        <w:t>, יפתחו יכולות הדרכה ולמידה, יובילו וינהיגו.</w:t>
      </w:r>
    </w:p>
    <w:p w:rsidR="00F61DBB" w:rsidRPr="00B723E7" w:rsidRDefault="00B31191" w:rsidP="00B31191">
      <w:pPr>
        <w:pStyle w:val="HTMLPreformatted"/>
        <w:bidi/>
        <w:spacing w:line="540" w:lineRule="atLeast"/>
        <w:rPr>
          <w:rFonts w:ascii="Alef" w:hAnsi="Alef" w:cs="Alef"/>
          <w:color w:val="202124"/>
          <w:sz w:val="26"/>
          <w:szCs w:val="26"/>
          <w:rtl/>
        </w:rPr>
      </w:pP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החזון של </w:t>
      </w:r>
      <w:proofErr w:type="spellStart"/>
      <w:r w:rsidR="00F61DBB" w:rsidRPr="00B723E7">
        <w:rPr>
          <w:rFonts w:ascii="Alef" w:hAnsi="Alef" w:cs="Alef"/>
          <w:color w:val="202124"/>
          <w:sz w:val="26"/>
          <w:szCs w:val="26"/>
          <w:rtl/>
        </w:rPr>
        <w:t>תוכנית</w:t>
      </w:r>
      <w:proofErr w:type="spellEnd"/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 </w:t>
      </w:r>
      <w:r w:rsidR="00F61DBB" w:rsidRPr="00B723E7">
        <w:rPr>
          <w:rFonts w:ascii="Alef" w:hAnsi="Alef" w:cs="Alef"/>
          <w:color w:val="202124"/>
          <w:sz w:val="26"/>
          <w:szCs w:val="26"/>
        </w:rPr>
        <w:t>MN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 xml:space="preserve">: לקדם מצוינות במחקר, סקרנות אינטלקטואלית וחדשנות, שיתוף פעולה 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עם עמיתים 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>בפקולטה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 למדעי הבריאות</w:t>
      </w:r>
      <w:r w:rsidR="00F61DBB" w:rsidRPr="00B723E7">
        <w:rPr>
          <w:rFonts w:ascii="Alef" w:hAnsi="Alef" w:cs="Alef"/>
          <w:color w:val="202124"/>
          <w:sz w:val="26"/>
          <w:szCs w:val="26"/>
          <w:rtl/>
        </w:rPr>
        <w:t>, באוניברסיטה ומחוצה לה.</w:t>
      </w:r>
    </w:p>
    <w:p w:rsidR="00F61DBB" w:rsidRPr="00B723E7" w:rsidRDefault="00F61DBB" w:rsidP="00B31191">
      <w:pPr>
        <w:pStyle w:val="HTMLPreformatted"/>
        <w:bidi/>
        <w:spacing w:line="540" w:lineRule="atLeast"/>
        <w:rPr>
          <w:rFonts w:ascii="Alef" w:hAnsi="Alef" w:cs="Alef"/>
          <w:color w:val="202124"/>
          <w:sz w:val="26"/>
          <w:szCs w:val="26"/>
          <w:rtl/>
        </w:rPr>
      </w:pP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הבוגרים ימשיכו </w:t>
      </w:r>
      <w:r w:rsidR="00B31191" w:rsidRPr="00B723E7">
        <w:rPr>
          <w:rFonts w:ascii="Alef" w:hAnsi="Alef" w:cs="Alef"/>
          <w:color w:val="202124"/>
          <w:sz w:val="26"/>
          <w:szCs w:val="26"/>
          <w:rtl/>
        </w:rPr>
        <w:t>לתרום ולהוביל בתחומים הקליניים, הנ</w:t>
      </w:r>
      <w:r w:rsidRPr="00B723E7">
        <w:rPr>
          <w:rFonts w:ascii="Alef" w:hAnsi="Alef" w:cs="Alef"/>
          <w:color w:val="202124"/>
          <w:sz w:val="26"/>
          <w:szCs w:val="26"/>
          <w:rtl/>
        </w:rPr>
        <w:t>יהוליים ו</w:t>
      </w:r>
      <w:r w:rsidR="00B31191" w:rsidRPr="00B723E7">
        <w:rPr>
          <w:rFonts w:ascii="Alef" w:hAnsi="Alef" w:cs="Alef"/>
          <w:color w:val="202124"/>
          <w:sz w:val="26"/>
          <w:szCs w:val="26"/>
          <w:rtl/>
        </w:rPr>
        <w:t>ה</w:t>
      </w:r>
      <w:r w:rsidRPr="00B723E7">
        <w:rPr>
          <w:rFonts w:ascii="Alef" w:hAnsi="Alef" w:cs="Alef"/>
          <w:color w:val="202124"/>
          <w:sz w:val="26"/>
          <w:szCs w:val="26"/>
          <w:rtl/>
        </w:rPr>
        <w:t xml:space="preserve">מחקריים. </w:t>
      </w:r>
    </w:p>
    <w:bookmarkEnd w:id="0"/>
    <w:p w:rsidR="00FD15CE" w:rsidRPr="00B723E7" w:rsidRDefault="00B723E7" w:rsidP="00BE3200">
      <w:pPr>
        <w:rPr>
          <w:rFonts w:ascii="Alef" w:hAnsi="Alef" w:cs="Alef"/>
          <w:sz w:val="26"/>
          <w:szCs w:val="26"/>
          <w:rtl/>
        </w:rPr>
      </w:pPr>
    </w:p>
    <w:sectPr w:rsidR="00FD15CE" w:rsidRPr="00B723E7" w:rsidSect="00B723E7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29"/>
    <w:rsid w:val="00115029"/>
    <w:rsid w:val="00161868"/>
    <w:rsid w:val="004B530C"/>
    <w:rsid w:val="0054657D"/>
    <w:rsid w:val="00600AAB"/>
    <w:rsid w:val="007F6E06"/>
    <w:rsid w:val="009121C3"/>
    <w:rsid w:val="00A2183B"/>
    <w:rsid w:val="00A35861"/>
    <w:rsid w:val="00B31191"/>
    <w:rsid w:val="00B723E7"/>
    <w:rsid w:val="00BE3200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424-9CE5-49AD-8306-4E74CC9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5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502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1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C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BGU-FOHS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עינת קמחי</dc:creator>
  <cp:keywords/>
  <dc:description/>
  <cp:lastModifiedBy>אלי אלדראי</cp:lastModifiedBy>
  <cp:revision>6</cp:revision>
  <cp:lastPrinted>2020-12-14T07:00:00Z</cp:lastPrinted>
  <dcterms:created xsi:type="dcterms:W3CDTF">2020-12-08T07:23:00Z</dcterms:created>
  <dcterms:modified xsi:type="dcterms:W3CDTF">2020-12-28T09:18:00Z</dcterms:modified>
</cp:coreProperties>
</file>